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2004A" w14:textId="5A8CD52C" w:rsidR="005868AD" w:rsidRDefault="005868AD" w:rsidP="005868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PLAN DZIAŁANIA</w:t>
      </w:r>
    </w:p>
    <w:p w14:paraId="4F325FAA" w14:textId="440BC74C" w:rsidR="005868AD" w:rsidRDefault="005868AD" w:rsidP="005868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RZECZ POPRAWY ZAPEWNIENI</w:t>
      </w:r>
      <w:r w:rsidR="00E40D2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DOSTĘPNOŚCI</w:t>
      </w:r>
    </w:p>
    <w:p w14:paraId="3B7752B1" w14:textId="4B7B22F5" w:rsidR="005868AD" w:rsidRDefault="005868AD" w:rsidP="005868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OSOBOM ZE SZCZEGÓLNYMI POTRZEBAMI</w:t>
      </w:r>
    </w:p>
    <w:p w14:paraId="4DF8E36D" w14:textId="76991305" w:rsidR="00E40D27" w:rsidRPr="005868AD" w:rsidRDefault="00E40D27" w:rsidP="005868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CENTRUM ONKOLOGII IM. PROF. F. ŁUKASZCZYKA W BYDGOSZCZY</w:t>
      </w:r>
    </w:p>
    <w:p w14:paraId="74D2373C" w14:textId="09264107" w:rsidR="00F713D2" w:rsidRDefault="00F713D2" w:rsidP="005868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996E41" w14:textId="77777777" w:rsidR="00E40D27" w:rsidRDefault="00E40D27" w:rsidP="005868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108D3C" w14:textId="77777777" w:rsidR="00F713D2" w:rsidRDefault="00F713D2" w:rsidP="005868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4962"/>
        <w:gridCol w:w="2268"/>
      </w:tblGrid>
      <w:tr w:rsidR="00F713D2" w14:paraId="096E2EE1" w14:textId="77777777" w:rsidTr="00F713D2">
        <w:trPr>
          <w:trHeight w:val="1072"/>
        </w:trPr>
        <w:tc>
          <w:tcPr>
            <w:tcW w:w="567" w:type="dxa"/>
          </w:tcPr>
          <w:p w14:paraId="6BD77181" w14:textId="0973DD2B" w:rsidR="00F713D2" w:rsidRDefault="00F713D2" w:rsidP="0058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211988E1" w14:textId="77777777" w:rsidR="00F713D2" w:rsidRDefault="00F713D2" w:rsidP="0058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A4299" w14:textId="32AC8FE8" w:rsidR="00F713D2" w:rsidRDefault="00F713D2" w:rsidP="0058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działalności</w:t>
            </w:r>
          </w:p>
        </w:tc>
        <w:tc>
          <w:tcPr>
            <w:tcW w:w="4962" w:type="dxa"/>
          </w:tcPr>
          <w:p w14:paraId="31EAE13E" w14:textId="77777777" w:rsidR="00F713D2" w:rsidRDefault="00F713D2" w:rsidP="0058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E3F03" w14:textId="6BA4F228" w:rsidR="00F713D2" w:rsidRDefault="00F713D2" w:rsidP="0058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Sposób realizacji </w:t>
            </w:r>
          </w:p>
        </w:tc>
        <w:tc>
          <w:tcPr>
            <w:tcW w:w="2268" w:type="dxa"/>
          </w:tcPr>
          <w:p w14:paraId="31DD974A" w14:textId="77777777" w:rsidR="00F713D2" w:rsidRDefault="00F713D2" w:rsidP="0058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442A9" w14:textId="1ACFD2FB" w:rsidR="00F713D2" w:rsidRDefault="00F713D2" w:rsidP="0058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F713D2" w14:paraId="7BA9F548" w14:textId="77777777" w:rsidTr="00F713D2">
        <w:trPr>
          <w:trHeight w:val="1414"/>
        </w:trPr>
        <w:tc>
          <w:tcPr>
            <w:tcW w:w="567" w:type="dxa"/>
          </w:tcPr>
          <w:p w14:paraId="46F22FA2" w14:textId="73C0BD4D" w:rsidR="00F713D2" w:rsidRDefault="00F713D2" w:rsidP="00F7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41A230E" w14:textId="0D5D11DC" w:rsidR="00F713D2" w:rsidRDefault="00F713D2" w:rsidP="00F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Powołanie Zespołu ds. dostępności</w:t>
            </w:r>
            <w:r w:rsidR="0068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1B8FFC1F" w14:textId="51B909C8" w:rsidR="00F713D2" w:rsidRDefault="00F713D2" w:rsidP="00F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polecenia służbowego w sprawie powołania Zespołu ds. dostępności, w skład którego będzie wchodzić koordynator ds. dostępności oraz pracownicy Centrum Onkologii.</w:t>
            </w:r>
          </w:p>
        </w:tc>
        <w:tc>
          <w:tcPr>
            <w:tcW w:w="2268" w:type="dxa"/>
          </w:tcPr>
          <w:p w14:paraId="7DC7F90A" w14:textId="233FC868" w:rsidR="00F713D2" w:rsidRDefault="00F713D2" w:rsidP="00F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 2020</w:t>
            </w:r>
          </w:p>
        </w:tc>
      </w:tr>
      <w:tr w:rsidR="00F713D2" w14:paraId="430B6C59" w14:textId="77777777" w:rsidTr="00F713D2">
        <w:trPr>
          <w:trHeight w:val="1535"/>
        </w:trPr>
        <w:tc>
          <w:tcPr>
            <w:tcW w:w="567" w:type="dxa"/>
          </w:tcPr>
          <w:p w14:paraId="4233C6B7" w14:textId="442B3B0B" w:rsidR="00F713D2" w:rsidRDefault="00F713D2" w:rsidP="00F7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B92C405" w14:textId="4682EF40" w:rsidR="00F713D2" w:rsidRDefault="00F713D2" w:rsidP="00F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stanu zapewnienia dostępności osobom ze szczególnymi potrzebami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zakresie dostępności architektonicznej</w:t>
            </w:r>
            <w:r w:rsidR="0068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5B2230" w14:textId="033A3869" w:rsidR="00F713D2" w:rsidRDefault="00F713D2" w:rsidP="00F7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6AF11B8" w14:textId="385E37B5" w:rsidR="00F713D2" w:rsidRDefault="00F713D2" w:rsidP="00F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audytu dostępności architektonicznej budynków Centrum Onkologii w Bydgoszczy oraz Centrum Diagnostyczno-Leczniczego i Zakładu Radioterapii we Włocławku, pod kątem dostępności architektonicznej, o której mowa w art.6, pkt. 1. ustawy z dnia 19 lipca 2019 r. o zapewnieniu dostępności osobom ze szczególnymi potrzebami.</w:t>
            </w:r>
          </w:p>
        </w:tc>
        <w:tc>
          <w:tcPr>
            <w:tcW w:w="2268" w:type="dxa"/>
          </w:tcPr>
          <w:p w14:paraId="25478022" w14:textId="68A9AAA0" w:rsidR="00F713D2" w:rsidRDefault="00F713D2" w:rsidP="00F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2020</w:t>
            </w:r>
          </w:p>
        </w:tc>
      </w:tr>
      <w:tr w:rsidR="00F713D2" w14:paraId="406B26A3" w14:textId="77777777" w:rsidTr="00F713D2">
        <w:trPr>
          <w:trHeight w:val="708"/>
        </w:trPr>
        <w:tc>
          <w:tcPr>
            <w:tcW w:w="567" w:type="dxa"/>
          </w:tcPr>
          <w:p w14:paraId="28485D90" w14:textId="152CD3A9" w:rsidR="00F713D2" w:rsidRDefault="00F713D2" w:rsidP="0058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33B7C7AC" w14:textId="28214B49" w:rsidR="00F713D2" w:rsidRDefault="00F713D2" w:rsidP="00F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stanu zapewnienia dostępności osobom ze szczególnymi potrzebami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zakresie dostępności cyfrowej</w:t>
            </w:r>
            <w:r w:rsidR="0068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3A1EDF" w14:textId="77777777" w:rsidR="00F713D2" w:rsidRDefault="00F713D2" w:rsidP="0058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93CA111" w14:textId="2051EB9D" w:rsidR="00F713D2" w:rsidRDefault="00F713D2" w:rsidP="00F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Przeprowadzenie audytu dostępności cyfrowej strony internetowej Centrum Onkologii, pod kątem wymagań określonych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ustawie z dnia 4 kwietnia 2019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dostępności cyfrowej stron internetowych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aplikacji mobilnych podmiotów publicznych</w:t>
            </w:r>
            <w:r w:rsidR="0068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5FC057B" w14:textId="5EB121C9" w:rsidR="00F713D2" w:rsidRDefault="00F713D2" w:rsidP="00F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2020</w:t>
            </w:r>
          </w:p>
        </w:tc>
      </w:tr>
      <w:tr w:rsidR="00F713D2" w14:paraId="28D2C15D" w14:textId="77777777" w:rsidTr="00F713D2">
        <w:trPr>
          <w:trHeight w:val="1535"/>
        </w:trPr>
        <w:tc>
          <w:tcPr>
            <w:tcW w:w="567" w:type="dxa"/>
          </w:tcPr>
          <w:p w14:paraId="69B604B8" w14:textId="4984E971" w:rsidR="00F713D2" w:rsidRDefault="00F713D2" w:rsidP="0058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0F1CC0D0" w14:textId="58D7B8A3" w:rsidR="00F713D2" w:rsidRDefault="00F713D2" w:rsidP="00F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stanu zapewnienia dostępności osobom ze szczególnymi potrzebami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zakresie dostępności informacyjno-komunikacyjnej</w:t>
            </w:r>
          </w:p>
          <w:p w14:paraId="06DFE7F4" w14:textId="77777777" w:rsidR="00F713D2" w:rsidRDefault="00F713D2" w:rsidP="0058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ABC48AB" w14:textId="0B7E6F18" w:rsidR="00F713D2" w:rsidRDefault="00F713D2" w:rsidP="00F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audytu dostępności informacyjno-komunikacyjnej Centrum Onkologii</w:t>
            </w:r>
            <w:r w:rsidR="00681DEE">
              <w:rPr>
                <w:rFonts w:ascii="Times New Roman" w:hAnsi="Times New Roman" w:cs="Times New Roman"/>
                <w:sz w:val="24"/>
                <w:szCs w:val="24"/>
              </w:rPr>
              <w:t xml:space="preserve"> w Bydgoszczy oraz Centrum Diagnostyczno-Leczniczego i Zakładu Radioterapii we Włocławku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 kątem dostępności informacyjno-komunikacyjnej, </w:t>
            </w:r>
            <w:r w:rsidR="00681D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której mowa w art.6, pkt. 3. ustawy z dnia 19 lipca 2019 r. o zapewnieniu dostępności osobom ze szczególnymi potrzebami.</w:t>
            </w:r>
          </w:p>
        </w:tc>
        <w:tc>
          <w:tcPr>
            <w:tcW w:w="2268" w:type="dxa"/>
          </w:tcPr>
          <w:p w14:paraId="043CBAB1" w14:textId="1A1A5183" w:rsidR="00F713D2" w:rsidRDefault="00F713D2" w:rsidP="00F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2020</w:t>
            </w:r>
          </w:p>
        </w:tc>
      </w:tr>
      <w:tr w:rsidR="00F713D2" w14:paraId="14DE119A" w14:textId="77777777" w:rsidTr="00F713D2">
        <w:trPr>
          <w:trHeight w:val="2070"/>
        </w:trPr>
        <w:tc>
          <w:tcPr>
            <w:tcW w:w="567" w:type="dxa"/>
          </w:tcPr>
          <w:p w14:paraId="411A696B" w14:textId="0AFC62BB" w:rsidR="00F713D2" w:rsidRDefault="00F713D2" w:rsidP="0058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2D4B0EAE" w14:textId="01C8B371" w:rsidR="00F713D2" w:rsidRPr="00F713D2" w:rsidRDefault="00F713D2" w:rsidP="00F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deklaracji dostępności</w:t>
            </w:r>
            <w:r w:rsidR="0068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28CD709B" w14:textId="1BF454B0" w:rsidR="00F713D2" w:rsidRDefault="00F713D2" w:rsidP="00F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i opublikowanie deklaracji dostępności na stronie internetowej Centrum Onkologii.</w:t>
            </w:r>
          </w:p>
        </w:tc>
        <w:tc>
          <w:tcPr>
            <w:tcW w:w="2268" w:type="dxa"/>
          </w:tcPr>
          <w:p w14:paraId="6C65B502" w14:textId="15B017C0" w:rsidR="00F713D2" w:rsidRDefault="00F713D2" w:rsidP="00F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2020</w:t>
            </w:r>
          </w:p>
        </w:tc>
      </w:tr>
      <w:tr w:rsidR="00F713D2" w14:paraId="5B3E511E" w14:textId="77777777" w:rsidTr="00681DEE">
        <w:trPr>
          <w:trHeight w:val="1984"/>
        </w:trPr>
        <w:tc>
          <w:tcPr>
            <w:tcW w:w="567" w:type="dxa"/>
          </w:tcPr>
          <w:p w14:paraId="5809FC28" w14:textId="0F6448C6" w:rsidR="00F713D2" w:rsidRDefault="00F713D2" w:rsidP="0058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14:paraId="121B6DE4" w14:textId="7892E9E6" w:rsidR="00F713D2" w:rsidRDefault="00F713D2" w:rsidP="00F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danych kontaktowych osoby pełniącej funkcję koordynatora do spraw dostępności w Centrum Onkologii</w:t>
            </w:r>
            <w:r w:rsidR="0068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39400694" w14:textId="6DA244F4" w:rsidR="00F713D2" w:rsidRDefault="00F713D2" w:rsidP="00F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Umieszczenie informacji na stronie internetowej Centrum Onkologii oraz na stronie podmiotowej Biuletynu Informacji Publicznej.</w:t>
            </w:r>
          </w:p>
        </w:tc>
        <w:tc>
          <w:tcPr>
            <w:tcW w:w="2268" w:type="dxa"/>
          </w:tcPr>
          <w:p w14:paraId="68493334" w14:textId="1C5F6D7A" w:rsidR="00F713D2" w:rsidRDefault="00F713D2" w:rsidP="00F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2020</w:t>
            </w:r>
          </w:p>
        </w:tc>
      </w:tr>
      <w:tr w:rsidR="00F713D2" w14:paraId="30AA0488" w14:textId="77777777" w:rsidTr="00F713D2">
        <w:trPr>
          <w:trHeight w:val="2070"/>
        </w:trPr>
        <w:tc>
          <w:tcPr>
            <w:tcW w:w="567" w:type="dxa"/>
          </w:tcPr>
          <w:p w14:paraId="1971C030" w14:textId="1548872F" w:rsidR="00F713D2" w:rsidRDefault="00F713D2" w:rsidP="0058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3BE6BA32" w14:textId="12E08128" w:rsidR="00F713D2" w:rsidRDefault="00F713D2" w:rsidP="00F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Ustalenie działań mających na celu zapewnienie dostępności architektonicznej, cyfrowej oraz informacyjno-komunikacyjnej Centrum Onkologii. W razie konieczności zapewnienie dostępu alternatywnego. </w:t>
            </w:r>
          </w:p>
        </w:tc>
        <w:tc>
          <w:tcPr>
            <w:tcW w:w="4962" w:type="dxa"/>
          </w:tcPr>
          <w:p w14:paraId="1860438D" w14:textId="20142ED7" w:rsidR="00F713D2" w:rsidRDefault="00F713D2" w:rsidP="00F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zaleceń dla pracowników Centrum Onkologii w zakresie dostępności architektonicznej, cyfrowej oraz informacyjno-komunikacyjnej. </w:t>
            </w:r>
          </w:p>
        </w:tc>
        <w:tc>
          <w:tcPr>
            <w:tcW w:w="2268" w:type="dxa"/>
          </w:tcPr>
          <w:p w14:paraId="400C3DC2" w14:textId="6874210E" w:rsidR="00F713D2" w:rsidRDefault="00F713D2" w:rsidP="00F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2020</w:t>
            </w:r>
          </w:p>
        </w:tc>
      </w:tr>
      <w:tr w:rsidR="00F713D2" w14:paraId="273A8D54" w14:textId="77777777" w:rsidTr="00F713D2">
        <w:trPr>
          <w:trHeight w:val="2070"/>
        </w:trPr>
        <w:tc>
          <w:tcPr>
            <w:tcW w:w="567" w:type="dxa"/>
          </w:tcPr>
          <w:p w14:paraId="5F405B92" w14:textId="1A76D2D8" w:rsidR="00F713D2" w:rsidRDefault="00F713D2" w:rsidP="0058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4305D2DF" w14:textId="39F19C48" w:rsidR="00F713D2" w:rsidRDefault="00F713D2" w:rsidP="00F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Sporządzenie raportu o stanie zapewnienia dostępności osobom ze szczególnymi potrzebami</w:t>
            </w:r>
            <w:r w:rsidR="0068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51777EE4" w14:textId="102CCA60" w:rsidR="00F713D2" w:rsidRDefault="00F713D2" w:rsidP="00F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Przedłożenie raportu do zatwierdzenia Dyrektorowi Centrum Onkologii, publikacja raportu na stronie BIP, przekazanie raportu Wojewodzie Kujawsko-Pomorskiemu.</w:t>
            </w:r>
          </w:p>
        </w:tc>
        <w:tc>
          <w:tcPr>
            <w:tcW w:w="2268" w:type="dxa"/>
          </w:tcPr>
          <w:p w14:paraId="704BCE69" w14:textId="6CC359A6" w:rsidR="00F713D2" w:rsidRDefault="00F713D2" w:rsidP="00F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2021</w:t>
            </w:r>
          </w:p>
        </w:tc>
      </w:tr>
      <w:tr w:rsidR="00F713D2" w14:paraId="453C4FE6" w14:textId="77777777" w:rsidTr="00F713D2">
        <w:trPr>
          <w:trHeight w:val="2070"/>
        </w:trPr>
        <w:tc>
          <w:tcPr>
            <w:tcW w:w="567" w:type="dxa"/>
          </w:tcPr>
          <w:p w14:paraId="66D89AA0" w14:textId="5B8367DB" w:rsidR="00F713D2" w:rsidRDefault="00F713D2" w:rsidP="0058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1EB0E2F7" w14:textId="34C54D21" w:rsidR="00F713D2" w:rsidRDefault="00F713D2" w:rsidP="00F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Wspieranie osób ze szczególnymi potrzebami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dostępie do usług świadczonych przez podmiot</w:t>
            </w:r>
          </w:p>
        </w:tc>
        <w:tc>
          <w:tcPr>
            <w:tcW w:w="4962" w:type="dxa"/>
          </w:tcPr>
          <w:p w14:paraId="02FFD45B" w14:textId="42C0897B" w:rsidR="00F713D2" w:rsidRDefault="00F713D2" w:rsidP="00F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działań mających na celu ułatwienie dostępu architektonicznego, cyfrowego oraz informacyjno-komunikacyjnego.</w:t>
            </w:r>
          </w:p>
        </w:tc>
        <w:tc>
          <w:tcPr>
            <w:tcW w:w="2268" w:type="dxa"/>
          </w:tcPr>
          <w:p w14:paraId="2B826A7F" w14:textId="09065D68" w:rsidR="00F713D2" w:rsidRDefault="00F713D2" w:rsidP="00F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działania koordynatora ds. dostępności</w:t>
            </w:r>
          </w:p>
        </w:tc>
      </w:tr>
      <w:tr w:rsidR="00F713D2" w14:paraId="5EAFB7C5" w14:textId="77777777" w:rsidTr="00F713D2">
        <w:trPr>
          <w:trHeight w:val="2070"/>
        </w:trPr>
        <w:tc>
          <w:tcPr>
            <w:tcW w:w="567" w:type="dxa"/>
          </w:tcPr>
          <w:p w14:paraId="249167EC" w14:textId="5B343006" w:rsidR="00F713D2" w:rsidRDefault="00F713D2" w:rsidP="00F7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794C8DAA" w14:textId="28EACCB0" w:rsidR="00F713D2" w:rsidRDefault="00F713D2" w:rsidP="00F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Monitorowanie działalności podmiotu w zakresie dostępności osobom ze szczególnymi potrzebami</w:t>
            </w:r>
          </w:p>
        </w:tc>
        <w:tc>
          <w:tcPr>
            <w:tcW w:w="4962" w:type="dxa"/>
          </w:tcPr>
          <w:p w14:paraId="08E3B729" w14:textId="557CC48B" w:rsidR="00F713D2" w:rsidRDefault="00F713D2" w:rsidP="00F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Uwzględnianie potrzeb osób ze szczególnymi potrzebami w planowanej i prowadzonej działalności. Podejmowanie działań mających na celu usuwanie barier oraz zapobieganie ich powstawaniu. </w:t>
            </w:r>
          </w:p>
        </w:tc>
        <w:tc>
          <w:tcPr>
            <w:tcW w:w="2268" w:type="dxa"/>
          </w:tcPr>
          <w:p w14:paraId="22F651E0" w14:textId="43A4A926" w:rsidR="00F713D2" w:rsidRDefault="00F713D2" w:rsidP="00F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działania koordynatora ds. dostępności</w:t>
            </w:r>
          </w:p>
        </w:tc>
      </w:tr>
    </w:tbl>
    <w:p w14:paraId="2186B396" w14:textId="37DD7312" w:rsidR="00E40D27" w:rsidRDefault="00E40D27" w:rsidP="00E40D2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7DAF3D39" w14:textId="0920D382" w:rsidR="00630F8D" w:rsidRDefault="00E40D27" w:rsidP="00E91B3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ds. dostępności</w:t>
      </w:r>
    </w:p>
    <w:p w14:paraId="453A9D83" w14:textId="0DB82F03" w:rsidR="00E40D27" w:rsidRDefault="00E40D27" w:rsidP="00E40D2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mgr Paulina Białooka</w:t>
      </w:r>
    </w:p>
    <w:p w14:paraId="6DF04DA5" w14:textId="68277CBE" w:rsidR="00E40D27" w:rsidRDefault="00E40D27" w:rsidP="00E40D2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4DE969A7" w14:textId="0E870356" w:rsidR="00E40D27" w:rsidRDefault="00E40D27" w:rsidP="00E40D2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6C97C1A5" w14:textId="14ECDB1E" w:rsidR="00E40D27" w:rsidRDefault="00E40D27" w:rsidP="00E40D2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5D9ED142" w14:textId="30CEB622" w:rsidR="00E40D27" w:rsidRDefault="00E40D27" w:rsidP="00E40D2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052DF213" w14:textId="4EAC6D76" w:rsidR="00E40D27" w:rsidRDefault="00E40D27" w:rsidP="00E40D2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47F0284D" w14:textId="6346E30B" w:rsidR="00E40D27" w:rsidRDefault="00E40D27" w:rsidP="00E40D2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31810B5E" w14:textId="3E9DDDFB" w:rsidR="00E40D27" w:rsidRDefault="00E40D27" w:rsidP="00E40D2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5BD47083" w14:textId="7FED3D7C" w:rsidR="00E40D27" w:rsidRDefault="00E40D27" w:rsidP="00E40D2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4B5CAD77" w14:textId="3D778BF7" w:rsidR="00E40D27" w:rsidRDefault="00E40D27" w:rsidP="00E40D2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0F02BA08" w14:textId="77777777" w:rsidR="00E91B3E" w:rsidRDefault="00E91B3E" w:rsidP="00E40D2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2E41657D" w14:textId="4B5ECD9C" w:rsidR="00E40D27" w:rsidRPr="005868AD" w:rsidRDefault="00E40D27" w:rsidP="00E40D2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Bydgoszcz, 02.11.2020</w:t>
      </w:r>
    </w:p>
    <w:sectPr w:rsidR="00E40D27" w:rsidRPr="005868AD" w:rsidSect="00E40D27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AD"/>
    <w:rsid w:val="00172722"/>
    <w:rsid w:val="00257ED5"/>
    <w:rsid w:val="004A7BB2"/>
    <w:rsid w:val="005868AD"/>
    <w:rsid w:val="00630F8D"/>
    <w:rsid w:val="00681DEE"/>
    <w:rsid w:val="00E40D27"/>
    <w:rsid w:val="00E91B3E"/>
    <w:rsid w:val="00F7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9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2975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w Bydgoszcz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Białooka</dc:creator>
  <cp:lastModifiedBy>Kamila Siwczuk</cp:lastModifiedBy>
  <cp:revision>2</cp:revision>
  <cp:lastPrinted>2020-11-02T13:23:00Z</cp:lastPrinted>
  <dcterms:created xsi:type="dcterms:W3CDTF">2021-08-27T09:55:00Z</dcterms:created>
  <dcterms:modified xsi:type="dcterms:W3CDTF">2021-08-27T09:55:00Z</dcterms:modified>
</cp:coreProperties>
</file>